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35292A">
      <w:pPr>
        <w:jc w:val="center"/>
        <w:rPr>
          <w:rFonts w:hint="eastAsia"/>
        </w:rPr>
      </w:pPr>
      <w:bookmarkStart w:id="0" w:name="_GoBack"/>
      <w:bookmarkEnd w:id="0"/>
      <w:r>
        <w:rPr>
          <w:rFonts w:ascii="微软雅黑" w:hAnsi="微软雅黑" w:eastAsia="微软雅黑" w:cs="微软雅黑"/>
          <w:color w:val="333333"/>
          <w:sz w:val="36"/>
          <w:szCs w:val="36"/>
        </w:rPr>
        <w:t>关于做好全市初级职称评价工作有关问题的通知</w:t>
      </w:r>
    </w:p>
    <w:p w14:paraId="126FA4D8">
      <w:pPr>
        <w:jc w:val="center"/>
        <w:rPr>
          <w:rFonts w:hint="eastAsia"/>
        </w:rPr>
      </w:pPr>
      <w:r>
        <w:rPr>
          <w:rFonts w:hint="eastAsia"/>
        </w:rPr>
        <w:t>郑人社办〔2020〕237号</w:t>
      </w:r>
    </w:p>
    <w:p w14:paraId="6BF1A62F">
      <w:pPr>
        <w:pStyle w:val="4"/>
        <w:widowControl/>
        <w:spacing w:before="0" w:beforeAutospacing="0" w:after="0" w:afterAutospacing="0" w:line="394" w:lineRule="atLeast"/>
      </w:pPr>
      <w:r>
        <w:t>各县（市、区）人力资源和社会保障局，市直各单位：</w:t>
      </w:r>
    </w:p>
    <w:p w14:paraId="66B7740B">
      <w:pPr>
        <w:pStyle w:val="4"/>
        <w:widowControl/>
        <w:spacing w:before="0" w:beforeAutospacing="0" w:after="0" w:afterAutospacing="0" w:line="394" w:lineRule="atLeast"/>
        <w:ind w:firstLine="420"/>
      </w:pPr>
      <w:r>
        <w:t>根据国家和我省职称改革有关文件精神及全省职称信息工作统一安排，从2020年起，我市专业技术人员初级职称均通过河南省职称工作信息平台申报，实现网上申报，网上审核。为进一步规范和完善初级职称评价工作，现就有关问题通知如下：</w:t>
      </w:r>
    </w:p>
    <w:p w14:paraId="396F23D2">
      <w:pPr>
        <w:pStyle w:val="4"/>
        <w:widowControl/>
        <w:spacing w:before="0" w:beforeAutospacing="0" w:after="0" w:afterAutospacing="0" w:line="394" w:lineRule="atLeast"/>
        <w:ind w:firstLine="420"/>
      </w:pPr>
      <w:r>
        <w:t>一、监督指导</w:t>
      </w:r>
    </w:p>
    <w:p w14:paraId="04828812">
      <w:pPr>
        <w:pStyle w:val="4"/>
        <w:widowControl/>
        <w:spacing w:before="0" w:beforeAutospacing="0" w:after="0" w:afterAutospacing="0" w:line="394" w:lineRule="atLeast"/>
        <w:ind w:firstLine="420"/>
      </w:pPr>
      <w:r>
        <w:t>郑州市人力资源和社会保障局负责全市初级职称工作的监督管理和业务指导。</w:t>
      </w:r>
    </w:p>
    <w:p w14:paraId="67F29583">
      <w:pPr>
        <w:pStyle w:val="4"/>
        <w:widowControl/>
        <w:spacing w:before="0" w:beforeAutospacing="0" w:after="0" w:afterAutospacing="0" w:line="394" w:lineRule="atLeast"/>
        <w:ind w:firstLine="420"/>
      </w:pPr>
      <w:r>
        <w:t>二、分级管理</w:t>
      </w:r>
    </w:p>
    <w:p w14:paraId="65B93C93">
      <w:pPr>
        <w:pStyle w:val="4"/>
        <w:widowControl/>
        <w:spacing w:before="0" w:beforeAutospacing="0" w:after="0" w:afterAutospacing="0" w:line="394" w:lineRule="atLeast"/>
        <w:ind w:firstLine="420"/>
      </w:pPr>
      <w:r>
        <w:t>市直单位（高校除外）初级职称评价工作，由郑州市人社部门负责。各县（市、区）初级职称评价工作，由县（市、区）人社部门负责。高校初级职称评价工作由高校自主开展。</w:t>
      </w:r>
    </w:p>
    <w:p w14:paraId="7FB7317F">
      <w:pPr>
        <w:pStyle w:val="4"/>
        <w:widowControl/>
        <w:spacing w:before="0" w:beforeAutospacing="0" w:after="0" w:afterAutospacing="0" w:line="394" w:lineRule="atLeast"/>
        <w:ind w:firstLine="420"/>
      </w:pPr>
      <w:r>
        <w:t>郑州市人才交流服务中心不再负责其档案代理人员的初级职称评价工作,其档案代理人员均通过本人工作单位申报初级职称。</w:t>
      </w:r>
    </w:p>
    <w:p w14:paraId="09CB9875">
      <w:pPr>
        <w:pStyle w:val="4"/>
        <w:widowControl/>
        <w:spacing w:before="0" w:beforeAutospacing="0" w:after="0" w:afterAutospacing="0" w:line="394" w:lineRule="atLeast"/>
        <w:ind w:firstLine="420"/>
      </w:pPr>
      <w:r>
        <w:t>三、评价方式</w:t>
      </w:r>
    </w:p>
    <w:p w14:paraId="1B2D98E6">
      <w:pPr>
        <w:pStyle w:val="4"/>
        <w:widowControl/>
        <w:spacing w:before="0" w:beforeAutospacing="0" w:after="0" w:afterAutospacing="0" w:line="394" w:lineRule="atLeast"/>
        <w:ind w:firstLine="420"/>
      </w:pPr>
      <w:r>
        <w:t>初级职称包括“员”级和“助理”级两个级别，均实行考核认定的评价方式。</w:t>
      </w:r>
    </w:p>
    <w:p w14:paraId="6ED4C105">
      <w:pPr>
        <w:pStyle w:val="4"/>
        <w:widowControl/>
        <w:spacing w:before="0" w:beforeAutospacing="0" w:after="0" w:afterAutospacing="0" w:line="394" w:lineRule="atLeast"/>
        <w:ind w:firstLine="420"/>
      </w:pPr>
      <w:r>
        <w:t>四、申报范围</w:t>
      </w:r>
    </w:p>
    <w:p w14:paraId="33E290E2">
      <w:pPr>
        <w:pStyle w:val="4"/>
        <w:widowControl/>
        <w:spacing w:before="0" w:beforeAutospacing="0" w:after="0" w:afterAutospacing="0" w:line="394" w:lineRule="atLeast"/>
        <w:ind w:firstLine="420"/>
      </w:pPr>
      <w:r>
        <w:t>进一步打破户籍、地域、身份、档案等制约，在郑州工作满3个月且与用人单位（含在郑州域内注册的中央驻郑单位以及省外分支机构）签订了聘用合同或者劳动合同的专业技术人员，按照属地管理原则（单位注册所在县市区），均通过本人工作单位申报初级职称。</w:t>
      </w:r>
    </w:p>
    <w:p w14:paraId="79494811">
      <w:pPr>
        <w:pStyle w:val="4"/>
        <w:widowControl/>
        <w:spacing w:before="0" w:beforeAutospacing="0" w:after="0" w:afterAutospacing="0" w:line="394" w:lineRule="atLeast"/>
        <w:ind w:firstLine="420"/>
      </w:pPr>
      <w:r>
        <w:t>五、评价标准</w:t>
      </w:r>
    </w:p>
    <w:p w14:paraId="2BE5F541">
      <w:pPr>
        <w:pStyle w:val="4"/>
        <w:widowControl/>
        <w:spacing w:before="0" w:beforeAutospacing="0" w:after="0" w:afterAutospacing="0" w:line="394" w:lineRule="atLeast"/>
        <w:ind w:firstLine="420"/>
      </w:pPr>
      <w:r>
        <w:t>（一）基本条件</w:t>
      </w:r>
    </w:p>
    <w:p w14:paraId="125795A3">
      <w:pPr>
        <w:pStyle w:val="4"/>
        <w:widowControl/>
        <w:spacing w:before="0" w:beforeAutospacing="0" w:after="0" w:afterAutospacing="0" w:line="394" w:lineRule="atLeast"/>
        <w:ind w:firstLine="420"/>
      </w:pPr>
      <w:r>
        <w:t>坚持正确的政治方向，拥护中国共产党的领导，积极弘扬和培育社会主义核心价值观，胸怀祖国，热爱人民，遵纪守法，爱岗敬业，身心健康，完成规定的继续教育任务，年度考核均为合格及以上等次。</w:t>
      </w:r>
    </w:p>
    <w:p w14:paraId="23DEE361">
      <w:pPr>
        <w:pStyle w:val="4"/>
        <w:widowControl/>
        <w:spacing w:before="0" w:beforeAutospacing="0" w:after="0" w:afterAutospacing="0" w:line="394" w:lineRule="atLeast"/>
        <w:ind w:firstLine="420"/>
      </w:pPr>
      <w:r>
        <w:t>（二）评价条件</w:t>
      </w:r>
    </w:p>
    <w:p w14:paraId="52F2A886">
      <w:pPr>
        <w:pStyle w:val="4"/>
        <w:widowControl/>
        <w:spacing w:before="0" w:beforeAutospacing="0" w:after="0" w:afterAutospacing="0" w:line="394" w:lineRule="atLeast"/>
        <w:ind w:firstLine="420"/>
      </w:pPr>
      <w:r>
        <w:t>1.“员级”职称评价条件</w:t>
      </w:r>
    </w:p>
    <w:p w14:paraId="658BECDA">
      <w:pPr>
        <w:pStyle w:val="4"/>
        <w:widowControl/>
        <w:spacing w:before="0" w:beforeAutospacing="0" w:after="0" w:afterAutospacing="0" w:line="394" w:lineRule="atLeast"/>
        <w:ind w:firstLine="420"/>
      </w:pPr>
      <w:r>
        <w:t>（1）学历、工作年限应符合：中专或大学专科毕业，从事专业技术工作满1年。</w:t>
      </w:r>
    </w:p>
    <w:p w14:paraId="2EFF4358">
      <w:pPr>
        <w:pStyle w:val="4"/>
        <w:widowControl/>
        <w:spacing w:before="0" w:beforeAutospacing="0" w:after="0" w:afterAutospacing="0" w:line="394" w:lineRule="atLeast"/>
        <w:ind w:firstLine="420"/>
      </w:pPr>
      <w:r>
        <w:t>（2）专业知识及工作能力要求：具备相应的专业知识和工作能力，并承担本专业一般性技术工作，能够切实履行专业技术岗位职责和义务。</w:t>
      </w:r>
    </w:p>
    <w:p w14:paraId="70E323E7">
      <w:pPr>
        <w:pStyle w:val="4"/>
        <w:widowControl/>
        <w:spacing w:before="0" w:beforeAutospacing="0" w:after="0" w:afterAutospacing="0" w:line="394" w:lineRule="atLeast"/>
        <w:ind w:firstLine="420"/>
      </w:pPr>
      <w:r>
        <w:t>2.“助理级”初级职称评价条件</w:t>
      </w:r>
    </w:p>
    <w:p w14:paraId="7B9A3C71">
      <w:pPr>
        <w:pStyle w:val="4"/>
        <w:widowControl/>
        <w:spacing w:before="0" w:beforeAutospacing="0" w:after="0" w:afterAutospacing="0" w:line="394" w:lineRule="atLeast"/>
        <w:ind w:firstLine="420"/>
      </w:pPr>
      <w:r>
        <w:t>（1）学历、工作年限应符合下列条件之一：</w:t>
      </w:r>
    </w:p>
    <w:p w14:paraId="6C156FD3">
      <w:pPr>
        <w:pStyle w:val="4"/>
        <w:widowControl/>
        <w:spacing w:before="0" w:beforeAutospacing="0" w:after="0" w:afterAutospacing="0" w:line="394" w:lineRule="atLeast"/>
        <w:ind w:firstLine="420"/>
      </w:pPr>
      <w:r>
        <w:t>①硕士研究生毕业，并参加工作；</w:t>
      </w:r>
    </w:p>
    <w:p w14:paraId="19C556C9">
      <w:pPr>
        <w:pStyle w:val="4"/>
        <w:widowControl/>
        <w:spacing w:before="0" w:beforeAutospacing="0" w:after="0" w:afterAutospacing="0" w:line="394" w:lineRule="atLeast"/>
        <w:ind w:firstLine="420"/>
      </w:pPr>
      <w:r>
        <w:t>②大学本科毕业，从事专业技术工作满1年；</w:t>
      </w:r>
    </w:p>
    <w:p w14:paraId="2E13BE44">
      <w:pPr>
        <w:pStyle w:val="4"/>
        <w:widowControl/>
        <w:spacing w:before="0" w:beforeAutospacing="0" w:after="0" w:afterAutospacing="0" w:line="394" w:lineRule="atLeast"/>
        <w:ind w:firstLine="420"/>
      </w:pPr>
      <w:r>
        <w:t>③大学专科毕业，员级职称聘任满2年或从事专业技术工作满3年以上；</w:t>
      </w:r>
    </w:p>
    <w:p w14:paraId="325F214C">
      <w:pPr>
        <w:pStyle w:val="4"/>
        <w:widowControl/>
        <w:spacing w:before="0" w:beforeAutospacing="0" w:after="0" w:afterAutospacing="0" w:line="394" w:lineRule="atLeast"/>
        <w:ind w:firstLine="420"/>
      </w:pPr>
      <w:r>
        <w:t>④中专毕业，员级职称聘任满3年或从事专业技术工作满4年以上。</w:t>
      </w:r>
    </w:p>
    <w:p w14:paraId="45297273">
      <w:pPr>
        <w:pStyle w:val="4"/>
        <w:widowControl/>
        <w:spacing w:before="0" w:beforeAutospacing="0" w:after="0" w:afterAutospacing="0" w:line="394" w:lineRule="atLeast"/>
        <w:ind w:firstLine="420"/>
      </w:pPr>
      <w:r>
        <w:t>（2）专业知识及工作能力要求：较系统地掌握本专业基础理论和技术知识，具有承担本专业技术工作的能力，能胜任和履行专业技术岗位职责。</w:t>
      </w:r>
    </w:p>
    <w:p w14:paraId="2DDC477C">
      <w:pPr>
        <w:pStyle w:val="4"/>
        <w:widowControl/>
        <w:spacing w:before="0" w:beforeAutospacing="0" w:after="0" w:afterAutospacing="0" w:line="394" w:lineRule="atLeast"/>
        <w:ind w:firstLine="420"/>
      </w:pPr>
      <w:r>
        <w:t>3.有关要求</w:t>
      </w:r>
    </w:p>
    <w:p w14:paraId="637D49DC">
      <w:pPr>
        <w:pStyle w:val="4"/>
        <w:widowControl/>
        <w:spacing w:before="0" w:beforeAutospacing="0" w:after="0" w:afterAutospacing="0" w:line="394" w:lineRule="atLeast"/>
        <w:ind w:firstLine="420"/>
      </w:pPr>
      <w:r>
        <w:t>（1）国家及我省对初级职称学历和任职年限及工作能力等有明确规定的职称系列（专业），按有关规定执行。</w:t>
      </w:r>
    </w:p>
    <w:p w14:paraId="33ACEAD1">
      <w:pPr>
        <w:pStyle w:val="4"/>
        <w:widowControl/>
        <w:spacing w:before="0" w:beforeAutospacing="0" w:after="0" w:afterAutospacing="0" w:line="394" w:lineRule="atLeast"/>
        <w:ind w:firstLine="420"/>
      </w:pPr>
      <w:r>
        <w:t>（2）凡国家已实行统一考试的职称系列或专业（卫生、经济、会计、审计、统计、出版、翻译、计算机技术与软件资格），初级职称不再考核认定。</w:t>
      </w:r>
    </w:p>
    <w:p w14:paraId="0893CAFD">
      <w:pPr>
        <w:pStyle w:val="4"/>
        <w:widowControl/>
        <w:spacing w:before="0" w:beforeAutospacing="0" w:after="0" w:afterAutospacing="0" w:line="394" w:lineRule="atLeast"/>
        <w:ind w:firstLine="420"/>
      </w:pPr>
      <w:r>
        <w:t>（3）用人单位可根据本单位发展目标和专业技术人员队伍建设需要，结合本单位特点和岗位要求，制定初级职称评价标准，单位标准不得低于全市初级职称评价标准。</w:t>
      </w:r>
    </w:p>
    <w:p w14:paraId="37D83051">
      <w:pPr>
        <w:pStyle w:val="4"/>
        <w:widowControl/>
        <w:spacing w:before="0" w:beforeAutospacing="0" w:after="0" w:afterAutospacing="0" w:line="394" w:lineRule="atLeast"/>
        <w:ind w:firstLine="420"/>
      </w:pPr>
      <w:r>
        <w:t>（4）专业技术人员根据工作需要或个人原因，转换职称系列或专业，应在现专业技术岗位工作满1年，按照现从事专业申报考核认定初级职称，专业技术工作年限时间可连续计算。</w:t>
      </w:r>
    </w:p>
    <w:p w14:paraId="2803DB50">
      <w:pPr>
        <w:pStyle w:val="4"/>
        <w:widowControl/>
        <w:spacing w:before="0" w:beforeAutospacing="0" w:after="0" w:afterAutospacing="0" w:line="394" w:lineRule="atLeast"/>
        <w:ind w:firstLine="420"/>
      </w:pPr>
      <w:r>
        <w:t>六、申报流程</w:t>
      </w:r>
    </w:p>
    <w:p w14:paraId="7BA57394">
      <w:pPr>
        <w:pStyle w:val="4"/>
        <w:widowControl/>
        <w:spacing w:before="0" w:beforeAutospacing="0" w:after="0" w:afterAutospacing="0" w:line="394" w:lineRule="atLeast"/>
        <w:ind w:firstLine="420"/>
      </w:pPr>
      <w:r>
        <w:t>（一）个人申请</w:t>
      </w:r>
    </w:p>
    <w:p w14:paraId="6BF35C75">
      <w:pPr>
        <w:pStyle w:val="4"/>
        <w:widowControl/>
        <w:spacing w:before="0" w:beforeAutospacing="0" w:after="0" w:afterAutospacing="0" w:line="394" w:lineRule="atLeast"/>
        <w:ind w:firstLine="420"/>
      </w:pPr>
      <w:r>
        <w:t>个人向所在单位提出申报初级职称的书面申请，并按本通知第七部分的要求提交相关材料。</w:t>
      </w:r>
    </w:p>
    <w:p w14:paraId="70FA072D">
      <w:pPr>
        <w:pStyle w:val="4"/>
        <w:widowControl/>
        <w:spacing w:before="0" w:beforeAutospacing="0" w:after="0" w:afterAutospacing="0" w:line="394" w:lineRule="atLeast"/>
        <w:ind w:firstLine="420"/>
      </w:pPr>
      <w:r>
        <w:t>（二）网上申报</w:t>
      </w:r>
    </w:p>
    <w:p w14:paraId="65F5EF58">
      <w:pPr>
        <w:pStyle w:val="4"/>
        <w:widowControl/>
        <w:spacing w:before="0" w:beforeAutospacing="0" w:after="0" w:afterAutospacing="0" w:line="394" w:lineRule="atLeast"/>
        <w:ind w:firstLine="420"/>
      </w:pPr>
      <w:r>
        <w:t>1.用人单位向所属县（市、区）人社职称管理部门或者主管部门申请创建单位帐号，按要求对本单位信息进行维护。</w:t>
      </w:r>
    </w:p>
    <w:p w14:paraId="22C870ED">
      <w:pPr>
        <w:pStyle w:val="4"/>
        <w:widowControl/>
        <w:spacing w:before="0" w:beforeAutospacing="0" w:after="0" w:afterAutospacing="0" w:line="394" w:lineRule="atLeast"/>
        <w:ind w:firstLine="420"/>
      </w:pPr>
      <w:r>
        <w:t>在郑州市市场监督管理部门注册的驻郑非公企业和郑州市民政部门批准的民办非企业组织或单位，向各县（市、区）人社部门申请创建单位帐号；在郑州域内注册的中央驻郑单位以及省外分支机构向市人社部门申请创建单位帐号。事业单位和国有企业向主管部门申请创建单位帐号。</w:t>
      </w:r>
    </w:p>
    <w:p w14:paraId="3F43CBB7">
      <w:pPr>
        <w:pStyle w:val="4"/>
        <w:widowControl/>
        <w:spacing w:before="0" w:beforeAutospacing="0" w:after="0" w:afterAutospacing="0" w:line="394" w:lineRule="atLeast"/>
        <w:ind w:firstLine="420"/>
      </w:pPr>
      <w:r>
        <w:t>2. 用人单位管理员登录平台，在“人员管理→单位人员管理”中添加申报人信息，创建申报人帐号。</w:t>
      </w:r>
    </w:p>
    <w:p w14:paraId="7FE7151F">
      <w:pPr>
        <w:pStyle w:val="4"/>
        <w:widowControl/>
        <w:spacing w:before="0" w:beforeAutospacing="0" w:after="0" w:afterAutospacing="0" w:line="394" w:lineRule="atLeast"/>
        <w:ind w:firstLine="420"/>
      </w:pPr>
      <w:r>
        <w:t>3.申报人登录http://hrss.henan.gov.cn/viewCmsCac.do?cacId=ff80808</w:t>
      </w:r>
    </w:p>
    <w:p w14:paraId="2AF4A7A9">
      <w:pPr>
        <w:pStyle w:val="4"/>
        <w:widowControl/>
        <w:spacing w:before="0" w:beforeAutospacing="0" w:after="0" w:afterAutospacing="0" w:line="394" w:lineRule="atLeast"/>
        <w:ind w:firstLine="420"/>
      </w:pPr>
      <w:r>
        <w:t>1718ef30a0171956e545e02ad，或者登录河南省人力资源和社会保障厅官网→业务专栏→人才评价开发(职称)→职称申报系统→申报用户登录，用户名为本人身份证号，初始密码为身份证号后六位，修改密码后录入个人基本信息并上传相关材料，取得资格方式选择“考核认定”。</w:t>
      </w:r>
    </w:p>
    <w:p w14:paraId="3FEF145B">
      <w:pPr>
        <w:pStyle w:val="4"/>
        <w:widowControl/>
        <w:spacing w:before="0" w:beforeAutospacing="0" w:after="0" w:afterAutospacing="0" w:line="394" w:lineRule="atLeast"/>
        <w:ind w:firstLine="420"/>
      </w:pPr>
      <w:r>
        <w:t>（三）单位考核</w:t>
      </w:r>
    </w:p>
    <w:p w14:paraId="1D1E4D35">
      <w:pPr>
        <w:pStyle w:val="4"/>
        <w:widowControl/>
        <w:spacing w:before="0" w:beforeAutospacing="0" w:after="0" w:afterAutospacing="0" w:line="394" w:lineRule="atLeast"/>
        <w:ind w:firstLine="420"/>
      </w:pPr>
      <w:r>
        <w:t>用人单位认真审核申报人员纸质材料及平台信息及上传图片的一致性和真实性，并按照初级职称评价标准及岗位要求对申报人员的德、能、勤、绩进行考核，出具考核意见。</w:t>
      </w:r>
    </w:p>
    <w:p w14:paraId="76AF7D43">
      <w:pPr>
        <w:pStyle w:val="4"/>
        <w:widowControl/>
        <w:spacing w:before="0" w:beforeAutospacing="0" w:after="0" w:afterAutospacing="0" w:line="394" w:lineRule="atLeast"/>
        <w:ind w:firstLine="420"/>
      </w:pPr>
      <w:r>
        <w:t>（四）网上审核</w:t>
      </w:r>
    </w:p>
    <w:p w14:paraId="5C03AF5C">
      <w:pPr>
        <w:pStyle w:val="4"/>
        <w:widowControl/>
        <w:spacing w:before="0" w:beforeAutospacing="0" w:after="0" w:afterAutospacing="0" w:line="394" w:lineRule="atLeast"/>
        <w:ind w:firstLine="420"/>
      </w:pPr>
      <w:r>
        <w:t>用人单位、业务主管部门、人社职改部门均在河南省职称服务平台上对申报人员相关材料进行审核确认，审核状态申报人员可随时登录个人帐户进行查询。</w:t>
      </w:r>
    </w:p>
    <w:p w14:paraId="59B85357">
      <w:pPr>
        <w:pStyle w:val="4"/>
        <w:widowControl/>
        <w:spacing w:before="0" w:beforeAutospacing="0" w:after="0" w:afterAutospacing="0" w:line="394" w:lineRule="atLeast"/>
        <w:ind w:firstLine="420"/>
      </w:pPr>
      <w:r>
        <w:t>（五）文件下发和证书办理</w:t>
      </w:r>
    </w:p>
    <w:p w14:paraId="3E1519D6">
      <w:pPr>
        <w:pStyle w:val="4"/>
        <w:widowControl/>
        <w:spacing w:before="0" w:beforeAutospacing="0" w:after="0" w:afterAutospacing="0" w:line="394" w:lineRule="atLeast"/>
        <w:ind w:firstLine="420"/>
      </w:pPr>
      <w:r>
        <w:t>人社部门下发初级职称任职文件，并办理初级职称证书，主管部门统一领取文件和证书进行发放。个人通过系统打印《评审表》，经单位、主管单位、人社职称管理部门盖章确认后，由单位存入个人档案。</w:t>
      </w:r>
    </w:p>
    <w:p w14:paraId="51847AD7">
      <w:pPr>
        <w:pStyle w:val="4"/>
        <w:widowControl/>
        <w:spacing w:before="0" w:beforeAutospacing="0" w:after="0" w:afterAutospacing="0" w:line="394" w:lineRule="atLeast"/>
        <w:ind w:firstLine="420"/>
      </w:pPr>
      <w:r>
        <w:t>七、申报时间</w:t>
      </w:r>
    </w:p>
    <w:p w14:paraId="289A8057">
      <w:pPr>
        <w:pStyle w:val="4"/>
        <w:widowControl/>
        <w:spacing w:before="0" w:beforeAutospacing="0" w:after="0" w:afterAutospacing="0" w:line="394" w:lineRule="atLeast"/>
        <w:ind w:firstLine="420"/>
      </w:pPr>
      <w:r>
        <w:t>初级职称申报原则上按季度进行。市直单位申报时间为3月、6月、9月和12月的1日至25日。各县（市、区）可结合实际合理安排申报时间。</w:t>
      </w:r>
    </w:p>
    <w:p w14:paraId="23200C43">
      <w:pPr>
        <w:pStyle w:val="4"/>
        <w:widowControl/>
        <w:spacing w:before="0" w:beforeAutospacing="0" w:after="0" w:afterAutospacing="0" w:line="394" w:lineRule="atLeast"/>
        <w:ind w:firstLine="420"/>
      </w:pPr>
      <w:r>
        <w:t>八、申报材料</w:t>
      </w:r>
    </w:p>
    <w:p w14:paraId="3DBF0C07">
      <w:pPr>
        <w:pStyle w:val="4"/>
        <w:widowControl/>
        <w:spacing w:before="0" w:beforeAutospacing="0" w:after="0" w:afterAutospacing="0" w:line="394" w:lineRule="atLeast"/>
        <w:ind w:firstLine="420"/>
      </w:pPr>
      <w:r>
        <w:t>（一）申报人员通过平台上传材料：学历证书、学位证书、劳动合同、员级职称证书（无员级职称无需上传）、聘任证书（无职称人员无需上传）、继续教育证，申报教师系列职称的人员还需提供相应的教师资格证。</w:t>
      </w:r>
    </w:p>
    <w:p w14:paraId="08D799F4">
      <w:pPr>
        <w:pStyle w:val="4"/>
        <w:widowControl/>
        <w:spacing w:before="0" w:beforeAutospacing="0" w:after="0" w:afterAutospacing="0" w:line="394" w:lineRule="atLeast"/>
        <w:ind w:firstLine="420"/>
      </w:pPr>
      <w:r>
        <w:t>（二）单位通过平台上传材料：单位考核报告、年度考核表、职称申报推荐诚信承诺书。</w:t>
      </w:r>
    </w:p>
    <w:p w14:paraId="63A8B167">
      <w:pPr>
        <w:pStyle w:val="4"/>
        <w:widowControl/>
        <w:spacing w:before="0" w:beforeAutospacing="0" w:after="0" w:afterAutospacing="0" w:line="394" w:lineRule="atLeast"/>
        <w:ind w:firstLine="420"/>
      </w:pPr>
      <w:r>
        <w:t>九、实行职称申报推荐诚信承诺制</w:t>
      </w:r>
    </w:p>
    <w:p w14:paraId="07FECDE4">
      <w:pPr>
        <w:pStyle w:val="4"/>
        <w:widowControl/>
        <w:spacing w:before="0" w:beforeAutospacing="0" w:after="0" w:afterAutospacing="0" w:line="394" w:lineRule="atLeast"/>
        <w:ind w:firstLine="420"/>
      </w:pPr>
      <w:r>
        <w:t>根据《河南省人力资源和社会保障厅关于印发河南省职称评聘工作责任追究办法的通知》（豫人社职称〔2013〕18号）文件精神，从2019年起，全省实行职称申报推荐诚信承诺制，个人申报职称和用人单位推荐均要做出诚信承诺，填写《职称申报推荐诚信承诺书》上传系统。 申报人不通过工作单位申报而是跨地区、跨单位申报职称，用人单位未按照规定程序要求推荐申报人员，申报材料有不实或者隐瞒，以及其他违反职称政策规定等情形，均属违反诚信承诺制。对上述违反诚信承诺制的单位和个人，按有关规定取消申报人申报资格、撤销已取得的职称，同时对用人单位和个人通报批评，追究责任，并记入职称评审诚信建设档案库。</w:t>
      </w:r>
    </w:p>
    <w:p w14:paraId="6CCF4C2D">
      <w:pPr>
        <w:pStyle w:val="4"/>
        <w:widowControl/>
        <w:spacing w:before="0" w:beforeAutospacing="0" w:after="0" w:afterAutospacing="0" w:line="394" w:lineRule="atLeast"/>
        <w:ind w:firstLine="420"/>
      </w:pPr>
      <w:r>
        <w:t>十、收费标准</w:t>
      </w:r>
    </w:p>
    <w:p w14:paraId="304179C8">
      <w:pPr>
        <w:pStyle w:val="4"/>
        <w:widowControl/>
        <w:spacing w:before="0" w:beforeAutospacing="0" w:after="0" w:afterAutospacing="0" w:line="394" w:lineRule="atLeast"/>
        <w:ind w:firstLine="420"/>
      </w:pPr>
      <w:r>
        <w:t>依据豫价费字〔1997〕180号文件精神，人社部门收取职称证书工本费8元/本。</w:t>
      </w:r>
    </w:p>
    <w:p w14:paraId="7B873E36">
      <w:pPr>
        <w:pStyle w:val="4"/>
        <w:widowControl/>
        <w:spacing w:before="0" w:beforeAutospacing="0" w:after="0" w:afterAutospacing="0" w:line="394" w:lineRule="atLeast"/>
        <w:ind w:firstLine="420"/>
      </w:pPr>
      <w:r>
        <w:t>十一、施行时间</w:t>
      </w:r>
    </w:p>
    <w:p w14:paraId="49170841">
      <w:pPr>
        <w:pStyle w:val="4"/>
        <w:widowControl/>
        <w:spacing w:before="0" w:beforeAutospacing="0" w:after="0" w:afterAutospacing="0" w:line="394" w:lineRule="atLeast"/>
        <w:ind w:firstLine="420"/>
      </w:pPr>
      <w:r>
        <w:t>本通知自下发之日起施行，原《郑州市人力资源和社会保障局关于进一步做好全市初级专业技术职务任职资格评价工作有关问题的通知》（郑人社职称〔2013〕75号）同时废止，未尽事宜，按国家和我省有关职称政策执行。全市高校可参照本通知自主开展初级职称评价工作。</w:t>
      </w:r>
    </w:p>
    <w:p w14:paraId="7559C52D">
      <w:pPr>
        <w:pStyle w:val="4"/>
        <w:widowControl/>
        <w:spacing w:before="0" w:beforeAutospacing="0" w:after="0" w:afterAutospacing="0" w:line="394" w:lineRule="atLeast"/>
        <w:ind w:firstLine="420"/>
        <w:rPr>
          <w:rFonts w:ascii="微软雅黑" w:hAnsi="微软雅黑" w:eastAsia="微软雅黑" w:cs="微软雅黑"/>
          <w:color w:val="000000"/>
          <w:sz w:val="21"/>
          <w:szCs w:val="21"/>
        </w:rPr>
      </w:pPr>
      <w:r>
        <w:rPr>
          <w:rFonts w:hint="eastAsia" w:ascii="微软雅黑" w:hAnsi="微软雅黑" w:eastAsia="微软雅黑" w:cs="微软雅黑"/>
          <w:color w:val="000000"/>
          <w:sz w:val="21"/>
          <w:szCs w:val="21"/>
        </w:rPr>
        <w:t>附件1：《职称申报推荐诚信承诺书》</w:t>
      </w:r>
    </w:p>
    <w:p w14:paraId="529FC6CA">
      <w:pPr>
        <w:pStyle w:val="4"/>
        <w:widowControl/>
        <w:spacing w:before="0" w:beforeAutospacing="0" w:after="0" w:afterAutospacing="0" w:line="394" w:lineRule="atLeast"/>
        <w:ind w:firstLine="420"/>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sz w:val="21"/>
          <w:szCs w:val="21"/>
        </w:rPr>
        <w:t>附件2：各县（市、区）人社职称管理部门地址及联系方式</w:t>
      </w:r>
    </w:p>
    <w:p w14:paraId="11A4A9FE">
      <w:pPr>
        <w:pStyle w:val="4"/>
        <w:widowControl/>
        <w:spacing w:before="0" w:beforeAutospacing="0" w:after="0" w:afterAutospacing="0" w:line="394" w:lineRule="atLeast"/>
        <w:ind w:firstLine="420"/>
      </w:pPr>
    </w:p>
    <w:p w14:paraId="3A863B83">
      <w:pPr>
        <w:widowControl/>
        <w:jc w:val="right"/>
        <w:rPr>
          <w:rFonts w:hint="eastAsia" w:ascii="仿宋_GB2312"/>
          <w:szCs w:val="32"/>
        </w:rPr>
      </w:pPr>
      <w:r>
        <w:rPr>
          <w:rFonts w:ascii="微软雅黑" w:hAnsi="微软雅黑" w:eastAsia="微软雅黑" w:cs="微软雅黑"/>
          <w:color w:val="000000"/>
          <w:sz w:val="21"/>
          <w:szCs w:val="21"/>
        </w:rPr>
        <w:t>2020年5月27日</w:t>
      </w:r>
    </w:p>
    <w:sectPr>
      <w:headerReference r:id="rId3" w:type="default"/>
      <w:footerReference r:id="rId4" w:type="default"/>
      <w:footerReference r:id="rId5" w:type="even"/>
      <w:pgSz w:w="11906" w:h="16838"/>
      <w:pgMar w:top="2098" w:right="1474" w:bottom="1985" w:left="1588" w:header="851" w:footer="1588" w:gutter="0"/>
      <w:cols w:space="72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6E8FB1">
    <w:pPr>
      <w:pStyle w:val="2"/>
      <w:framePr w:wrap="around" w:vAnchor="text" w:hAnchor="margin" w:xAlign="outside" w:y="1"/>
      <w:ind w:left="320" w:leftChars="100" w:right="320" w:rightChars="100"/>
      <w:rPr>
        <w:rStyle w:val="7"/>
        <w:rFonts w:ascii="宋体" w:hAnsi="宋体" w:eastAsia="宋体"/>
        <w:sz w:val="28"/>
        <w:szCs w:val="28"/>
      </w:rPr>
    </w:pPr>
    <w:r>
      <w:rPr>
        <w:rStyle w:val="7"/>
        <w:rFonts w:hint="eastAsia" w:ascii="宋体" w:hAnsi="宋体" w:eastAsia="宋体"/>
        <w:sz w:val="28"/>
        <w:szCs w:val="28"/>
      </w:rPr>
      <w:t xml:space="preserve">— </w:t>
    </w:r>
    <w:r>
      <w:rPr>
        <w:rStyle w:val="7"/>
        <w:rFonts w:ascii="宋体" w:hAnsi="宋体" w:eastAsia="宋体"/>
        <w:sz w:val="28"/>
        <w:szCs w:val="28"/>
      </w:rPr>
      <w:fldChar w:fldCharType="begin"/>
    </w:r>
    <w:r>
      <w:rPr>
        <w:rStyle w:val="7"/>
        <w:rFonts w:ascii="宋体" w:hAnsi="宋体" w:eastAsia="宋体"/>
        <w:sz w:val="28"/>
        <w:szCs w:val="28"/>
      </w:rPr>
      <w:instrText xml:space="preserve">PAGE  </w:instrText>
    </w:r>
    <w:r>
      <w:rPr>
        <w:rStyle w:val="7"/>
        <w:rFonts w:ascii="宋体" w:hAnsi="宋体" w:eastAsia="宋体"/>
        <w:sz w:val="28"/>
        <w:szCs w:val="28"/>
      </w:rPr>
      <w:fldChar w:fldCharType="separate"/>
    </w:r>
    <w:r>
      <w:rPr>
        <w:rStyle w:val="7"/>
        <w:rFonts w:ascii="宋体" w:hAnsi="宋体" w:eastAsia="宋体"/>
        <w:sz w:val="28"/>
        <w:szCs w:val="28"/>
        <w:lang/>
      </w:rPr>
      <w:t>5</w:t>
    </w:r>
    <w:r>
      <w:rPr>
        <w:rStyle w:val="7"/>
        <w:rFonts w:ascii="宋体" w:hAnsi="宋体" w:eastAsia="宋体"/>
        <w:sz w:val="28"/>
        <w:szCs w:val="28"/>
      </w:rPr>
      <w:fldChar w:fldCharType="end"/>
    </w:r>
    <w:r>
      <w:rPr>
        <w:rStyle w:val="7"/>
        <w:rFonts w:hint="eastAsia" w:ascii="宋体" w:hAnsi="宋体" w:eastAsia="宋体"/>
        <w:sz w:val="28"/>
        <w:szCs w:val="28"/>
      </w:rPr>
      <w:t xml:space="preserve"> —</w:t>
    </w:r>
  </w:p>
  <w:p w14:paraId="4DEBCE1B">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A14735">
    <w:pPr>
      <w:pStyle w:val="2"/>
      <w:framePr w:wrap="around" w:vAnchor="text" w:hAnchor="margin" w:xAlign="outside" w:y="1"/>
      <w:rPr>
        <w:rStyle w:val="7"/>
      </w:rPr>
    </w:pPr>
    <w:r>
      <w:rPr>
        <w:rStyle w:val="7"/>
      </w:rPr>
      <w:fldChar w:fldCharType="begin"/>
    </w:r>
    <w:r>
      <w:rPr>
        <w:rStyle w:val="7"/>
      </w:rPr>
      <w:instrText xml:space="preserve">PAGE  </w:instrText>
    </w:r>
    <w:r>
      <w:rPr>
        <w:rStyle w:val="7"/>
      </w:rPr>
      <w:fldChar w:fldCharType="end"/>
    </w:r>
  </w:p>
  <w:p w14:paraId="6ED7B9E9">
    <w:pPr>
      <w:pStyle w:val="2"/>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0BA6C4">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58"/>
  <w:drawingGridVerticalSpacing w:val="57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OTBhYzhkMTBhN2NhZGIwNjc2NmY1MWUwMzJlOGE4YjkifQ=="/>
  </w:docVars>
  <w:rsids>
    <w:rsidRoot w:val="00111A58"/>
    <w:rsid w:val="00026067"/>
    <w:rsid w:val="000342A3"/>
    <w:rsid w:val="000432FE"/>
    <w:rsid w:val="000722BA"/>
    <w:rsid w:val="00075C66"/>
    <w:rsid w:val="00111A58"/>
    <w:rsid w:val="00113A35"/>
    <w:rsid w:val="00171BDF"/>
    <w:rsid w:val="0019203A"/>
    <w:rsid w:val="001938BC"/>
    <w:rsid w:val="001B2D3D"/>
    <w:rsid w:val="001D613B"/>
    <w:rsid w:val="001D7605"/>
    <w:rsid w:val="001E4C39"/>
    <w:rsid w:val="00231EEB"/>
    <w:rsid w:val="002C2753"/>
    <w:rsid w:val="002C619E"/>
    <w:rsid w:val="00312085"/>
    <w:rsid w:val="0031234C"/>
    <w:rsid w:val="003219AC"/>
    <w:rsid w:val="0039127C"/>
    <w:rsid w:val="004551C1"/>
    <w:rsid w:val="00462665"/>
    <w:rsid w:val="004D00C5"/>
    <w:rsid w:val="004F2D76"/>
    <w:rsid w:val="00512B02"/>
    <w:rsid w:val="00516397"/>
    <w:rsid w:val="00521C18"/>
    <w:rsid w:val="005C08C1"/>
    <w:rsid w:val="00606A20"/>
    <w:rsid w:val="00610E8F"/>
    <w:rsid w:val="00663800"/>
    <w:rsid w:val="006667B4"/>
    <w:rsid w:val="0075014D"/>
    <w:rsid w:val="0078218F"/>
    <w:rsid w:val="007929FA"/>
    <w:rsid w:val="007C2060"/>
    <w:rsid w:val="007E1900"/>
    <w:rsid w:val="008052D6"/>
    <w:rsid w:val="00826E3E"/>
    <w:rsid w:val="00896377"/>
    <w:rsid w:val="008D786B"/>
    <w:rsid w:val="008D7EED"/>
    <w:rsid w:val="009C3DE7"/>
    <w:rsid w:val="009F223A"/>
    <w:rsid w:val="00A44645"/>
    <w:rsid w:val="00A52A8C"/>
    <w:rsid w:val="00A9065C"/>
    <w:rsid w:val="00AE2701"/>
    <w:rsid w:val="00B10585"/>
    <w:rsid w:val="00B2245E"/>
    <w:rsid w:val="00B43488"/>
    <w:rsid w:val="00C06FAC"/>
    <w:rsid w:val="00C21FE7"/>
    <w:rsid w:val="00C93224"/>
    <w:rsid w:val="00CB735D"/>
    <w:rsid w:val="00CC2FAE"/>
    <w:rsid w:val="00CD252A"/>
    <w:rsid w:val="00D17D6E"/>
    <w:rsid w:val="00D34E66"/>
    <w:rsid w:val="00D94842"/>
    <w:rsid w:val="00DA554C"/>
    <w:rsid w:val="00DD7EFF"/>
    <w:rsid w:val="00E93747"/>
    <w:rsid w:val="00EF2003"/>
    <w:rsid w:val="00F42410"/>
    <w:rsid w:val="00F62D27"/>
    <w:rsid w:val="00FF24AA"/>
    <w:rsid w:val="295A6925"/>
    <w:rsid w:val="52396D41"/>
    <w:rsid w:val="6B5B63D5"/>
    <w:rsid w:val="79D62ABF"/>
    <w:rsid w:val="7F4F2B2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kern w:val="2"/>
      <w:sz w:val="32"/>
      <w:szCs w:val="24"/>
      <w:lang w:val="en-US" w:eastAsia="zh-CN" w:bidi="ar-SA"/>
    </w:rPr>
  </w:style>
  <w:style w:type="character" w:default="1" w:styleId="6">
    <w:name w:val="Default Paragraph Font"/>
    <w:semiHidden/>
    <w:uiPriority w:val="0"/>
  </w:style>
  <w:style w:type="table" w:default="1" w:styleId="5">
    <w:name w:val="Normal Table"/>
    <w:semiHidden/>
    <w:uiPriority w:val="0"/>
    <w:tblPr>
      <w:tblStyle w:val="5"/>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paragraph" w:styleId="3">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uiPriority w:val="0"/>
    <w:pPr>
      <w:spacing w:before="100" w:beforeAutospacing="1" w:after="100" w:afterAutospacing="1"/>
      <w:ind w:left="0" w:right="0"/>
      <w:jc w:val="left"/>
    </w:pPr>
    <w:rPr>
      <w:kern w:val="0"/>
      <w:sz w:val="24"/>
      <w:lang w:val="en-US" w:eastAsia="zh-CN" w:bidi="ar"/>
    </w:rPr>
  </w:style>
  <w:style w:type="character" w:styleId="7">
    <w:name w:val="page number"/>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5</Pages>
  <Words>409</Words>
  <Characters>2332</Characters>
  <Lines>19</Lines>
  <Paragraphs>5</Paragraphs>
  <TotalTime>0</TotalTime>
  <ScaleCrop>false</ScaleCrop>
  <LinksUpToDate>false</LinksUpToDate>
  <CharactersWithSpaces>2736</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2010-11-16T03:13:00Z</dcterms:created>
  <dc:creator>User</dc:creator>
  <cp:lastModifiedBy>刘可欣</cp:lastModifiedBy>
  <dcterms:modified xsi:type="dcterms:W3CDTF">2024-09-03T01:45:18Z</dcterms:modified>
  <dc:title>郑人社  〔2010〕  号</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1AF5EA1B7F304DF9A16FDC37B4787014_13</vt:lpwstr>
  </property>
</Properties>
</file>